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9D" w:rsidRDefault="001E699D"/>
    <w:p w:rsidR="00F079BE" w:rsidRDefault="00550DBF" w:rsidP="00F079BE">
      <w:pPr>
        <w:pStyle w:val="Standard"/>
        <w:ind w:left="2835"/>
        <w:jc w:val="both"/>
        <w:rPr>
          <w:rFonts w:ascii="Times New Roman" w:hAnsi="Times New Roman" w:cs="Times New Roman"/>
          <w:b/>
          <w:sz w:val="22"/>
          <w:szCs w:val="22"/>
        </w:rPr>
      </w:pPr>
      <w:r>
        <w:rPr>
          <w:rFonts w:ascii="Times New Roman" w:hAnsi="Times New Roman" w:cs="Times New Roman"/>
          <w:b/>
          <w:sz w:val="22"/>
          <w:szCs w:val="22"/>
        </w:rPr>
        <w:t>Lei n° 2803</w:t>
      </w:r>
    </w:p>
    <w:p w:rsidR="00F079BE" w:rsidRDefault="00550DBF" w:rsidP="00F079BE">
      <w:pPr>
        <w:pStyle w:val="Standard"/>
        <w:ind w:left="2835"/>
        <w:jc w:val="both"/>
        <w:rPr>
          <w:rFonts w:ascii="Times New Roman" w:hAnsi="Times New Roman" w:cs="Times New Roman"/>
          <w:b/>
          <w:sz w:val="22"/>
          <w:szCs w:val="22"/>
        </w:rPr>
      </w:pPr>
      <w:r>
        <w:rPr>
          <w:rFonts w:ascii="Times New Roman" w:hAnsi="Times New Roman" w:cs="Times New Roman"/>
          <w:b/>
          <w:sz w:val="22"/>
          <w:szCs w:val="22"/>
        </w:rPr>
        <w:t>De 29</w:t>
      </w:r>
      <w:r w:rsidR="00FC7569">
        <w:rPr>
          <w:rFonts w:ascii="Times New Roman" w:hAnsi="Times New Roman" w:cs="Times New Roman"/>
          <w:b/>
          <w:sz w:val="22"/>
          <w:szCs w:val="22"/>
        </w:rPr>
        <w:t xml:space="preserve"> de junho</w:t>
      </w:r>
      <w:r w:rsidR="000B10D9">
        <w:rPr>
          <w:rFonts w:ascii="Times New Roman" w:hAnsi="Times New Roman" w:cs="Times New Roman"/>
          <w:b/>
          <w:sz w:val="22"/>
          <w:szCs w:val="22"/>
        </w:rPr>
        <w:t xml:space="preserve"> de 2022</w:t>
      </w:r>
    </w:p>
    <w:p w:rsidR="00F079BE" w:rsidRDefault="00F079BE" w:rsidP="00F079BE">
      <w:pPr>
        <w:pStyle w:val="Standard"/>
        <w:ind w:left="2835"/>
        <w:jc w:val="both"/>
        <w:rPr>
          <w:rFonts w:ascii="Times New Roman" w:hAnsi="Times New Roman" w:cs="Times New Roman"/>
          <w:b/>
          <w:sz w:val="22"/>
          <w:szCs w:val="22"/>
        </w:rPr>
      </w:pPr>
    </w:p>
    <w:p w:rsidR="00F079BE" w:rsidRDefault="00F079BE" w:rsidP="00F079BE">
      <w:pPr>
        <w:pStyle w:val="Standard"/>
        <w:ind w:left="2268"/>
        <w:jc w:val="both"/>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Dispõe sobre autorizar o Poder Executivo a proceder à abertu</w:t>
      </w:r>
      <w:r w:rsidR="00C128CE">
        <w:rPr>
          <w:rFonts w:ascii="Times New Roman" w:hAnsi="Times New Roman" w:cs="Times New Roman"/>
          <w:b/>
          <w:sz w:val="22"/>
          <w:szCs w:val="22"/>
        </w:rPr>
        <w:t xml:space="preserve">ra </w:t>
      </w:r>
      <w:r w:rsidR="00763713">
        <w:rPr>
          <w:rFonts w:ascii="Times New Roman" w:hAnsi="Times New Roman" w:cs="Times New Roman"/>
          <w:b/>
          <w:sz w:val="22"/>
          <w:szCs w:val="22"/>
        </w:rPr>
        <w:t>de crédito adicional especial</w:t>
      </w:r>
      <w:r>
        <w:rPr>
          <w:rFonts w:ascii="Times New Roman" w:hAnsi="Times New Roman" w:cs="Times New Roman"/>
          <w:b/>
          <w:sz w:val="22"/>
          <w:szCs w:val="22"/>
        </w:rPr>
        <w:t xml:space="preserve">, em conformidade com a Lei Municipal n° </w:t>
      </w:r>
      <w:r w:rsidR="000B10D9">
        <w:rPr>
          <w:rFonts w:ascii="Times New Roman" w:hAnsi="Times New Roman" w:cs="Times New Roman"/>
          <w:b/>
          <w:sz w:val="22"/>
          <w:szCs w:val="22"/>
        </w:rPr>
        <w:t>2.764/2021</w:t>
      </w:r>
      <w:r>
        <w:rPr>
          <w:rFonts w:ascii="Times New Roman" w:hAnsi="Times New Roman" w:cs="Times New Roman"/>
          <w:b/>
          <w:sz w:val="22"/>
          <w:szCs w:val="22"/>
        </w:rPr>
        <w:t xml:space="preserve"> c/</w:t>
      </w:r>
      <w:proofErr w:type="gramStart"/>
      <w:r>
        <w:rPr>
          <w:rFonts w:ascii="Times New Roman" w:hAnsi="Times New Roman" w:cs="Times New Roman"/>
          <w:b/>
          <w:sz w:val="22"/>
          <w:szCs w:val="22"/>
        </w:rPr>
        <w:t>c</w:t>
      </w:r>
      <w:proofErr w:type="gramEnd"/>
      <w:r>
        <w:rPr>
          <w:rFonts w:ascii="Times New Roman" w:hAnsi="Times New Roman" w:cs="Times New Roman"/>
          <w:b/>
          <w:sz w:val="22"/>
          <w:szCs w:val="22"/>
        </w:rPr>
        <w:t xml:space="preserve"> a Lei Federal n° 4.320/64”.</w:t>
      </w:r>
    </w:p>
    <w:p w:rsidR="00F079BE" w:rsidRDefault="00F079BE" w:rsidP="00F079BE">
      <w:pPr>
        <w:pStyle w:val="Standard"/>
        <w:ind w:left="2268"/>
        <w:jc w:val="both"/>
        <w:rPr>
          <w:rFonts w:ascii="Times New Roman" w:hAnsi="Times New Roman" w:cs="Times New Roman"/>
          <w:b/>
          <w:sz w:val="22"/>
          <w:szCs w:val="22"/>
        </w:rPr>
      </w:pPr>
    </w:p>
    <w:p w:rsidR="00F079BE" w:rsidRDefault="00F079BE" w:rsidP="00F079BE">
      <w:pPr>
        <w:pStyle w:val="Standard"/>
        <w:ind w:left="2268"/>
        <w:jc w:val="both"/>
        <w:rPr>
          <w:rFonts w:ascii="Times New Roman" w:hAnsi="Times New Roman" w:cs="Times New Roman"/>
          <w:b/>
          <w:sz w:val="22"/>
          <w:szCs w:val="22"/>
        </w:rPr>
      </w:pPr>
    </w:p>
    <w:p w:rsidR="00C128CE" w:rsidRPr="00AB1CCA" w:rsidRDefault="00C128CE" w:rsidP="00C128CE">
      <w:pPr>
        <w:ind w:firstLine="2693"/>
        <w:jc w:val="both"/>
        <w:rPr>
          <w:sz w:val="22"/>
          <w:szCs w:val="22"/>
        </w:rPr>
      </w:pPr>
      <w:r>
        <w:rPr>
          <w:b/>
          <w:sz w:val="22"/>
          <w:szCs w:val="22"/>
        </w:rPr>
        <w:t>Art. 1</w:t>
      </w:r>
      <w:r w:rsidRPr="00AB1CCA">
        <w:rPr>
          <w:b/>
          <w:sz w:val="22"/>
          <w:szCs w:val="22"/>
        </w:rPr>
        <w:t xml:space="preserve"> </w:t>
      </w:r>
      <w:r w:rsidRPr="00AB1CCA">
        <w:rPr>
          <w:sz w:val="22"/>
          <w:szCs w:val="22"/>
        </w:rPr>
        <w:t xml:space="preserve">Fica autorizado o Poder Executivo Municipal a proceder à abertura </w:t>
      </w:r>
      <w:r w:rsidR="00763713">
        <w:rPr>
          <w:sz w:val="22"/>
          <w:szCs w:val="22"/>
        </w:rPr>
        <w:t>de crédito adicional especial</w:t>
      </w:r>
      <w:r w:rsidRPr="00AB1CCA">
        <w:rPr>
          <w:sz w:val="22"/>
          <w:szCs w:val="22"/>
        </w:rPr>
        <w:t xml:space="preserve"> no valor de </w:t>
      </w:r>
      <w:r>
        <w:rPr>
          <w:sz w:val="22"/>
          <w:szCs w:val="22"/>
        </w:rPr>
        <w:t>R$</w:t>
      </w:r>
      <w:r w:rsidR="00FC7569">
        <w:rPr>
          <w:sz w:val="22"/>
          <w:szCs w:val="22"/>
        </w:rPr>
        <w:t xml:space="preserve"> 100.000,00 (cem</w:t>
      </w:r>
      <w:r w:rsidR="00FE4965">
        <w:rPr>
          <w:sz w:val="22"/>
          <w:szCs w:val="22"/>
        </w:rPr>
        <w:t xml:space="preserve"> mil reais)</w:t>
      </w:r>
      <w:r w:rsidRPr="00AB1CCA">
        <w:rPr>
          <w:sz w:val="22"/>
          <w:szCs w:val="22"/>
        </w:rPr>
        <w:t>, em conformidade com o artigo 41, inciso I da Lei Federal nº 4320/64, pa</w:t>
      </w:r>
      <w:r w:rsidR="00FE4965">
        <w:rPr>
          <w:sz w:val="22"/>
          <w:szCs w:val="22"/>
        </w:rPr>
        <w:t xml:space="preserve">ra dotá-la no exercício de 2022 </w:t>
      </w:r>
      <w:r w:rsidRPr="00AB1CCA">
        <w:rPr>
          <w:sz w:val="22"/>
          <w:szCs w:val="22"/>
        </w:rPr>
        <w:t>e conforme abaixo se descreve:</w:t>
      </w:r>
    </w:p>
    <w:p w:rsidR="00C128CE" w:rsidRDefault="00C128CE" w:rsidP="00C128CE">
      <w:pPr>
        <w:ind w:firstLine="2693"/>
        <w:jc w:val="both"/>
        <w:rPr>
          <w:sz w:val="22"/>
          <w:szCs w:val="22"/>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85"/>
        <w:gridCol w:w="1142"/>
        <w:gridCol w:w="902"/>
        <w:gridCol w:w="1736"/>
        <w:gridCol w:w="2404"/>
        <w:gridCol w:w="1247"/>
      </w:tblGrid>
      <w:tr w:rsidR="00C128CE" w:rsidTr="00C31B54">
        <w:tc>
          <w:tcPr>
            <w:tcW w:w="925" w:type="dxa"/>
            <w:tcBorders>
              <w:top w:val="single" w:sz="4" w:space="0" w:color="auto"/>
              <w:left w:val="single" w:sz="4" w:space="0" w:color="auto"/>
              <w:bottom w:val="single" w:sz="4" w:space="0" w:color="auto"/>
              <w:right w:val="single" w:sz="4" w:space="0" w:color="auto"/>
            </w:tcBorders>
          </w:tcPr>
          <w:p w:rsidR="00C128CE" w:rsidRDefault="00C128CE" w:rsidP="00C31B54">
            <w:pPr>
              <w:jc w:val="center"/>
              <w:rPr>
                <w:b/>
                <w:sz w:val="16"/>
                <w:szCs w:val="16"/>
              </w:rPr>
            </w:pPr>
          </w:p>
          <w:p w:rsidR="00C128CE" w:rsidRDefault="00C128CE" w:rsidP="00C31B54">
            <w:pPr>
              <w:jc w:val="center"/>
              <w:rPr>
                <w:b/>
                <w:sz w:val="16"/>
                <w:szCs w:val="16"/>
              </w:rPr>
            </w:pPr>
            <w:r>
              <w:rPr>
                <w:b/>
                <w:sz w:val="16"/>
                <w:szCs w:val="16"/>
              </w:rPr>
              <w:t>Unidade</w:t>
            </w:r>
          </w:p>
        </w:tc>
        <w:tc>
          <w:tcPr>
            <w:tcW w:w="685" w:type="dxa"/>
            <w:tcBorders>
              <w:top w:val="single" w:sz="4" w:space="0" w:color="auto"/>
              <w:left w:val="single" w:sz="4" w:space="0" w:color="auto"/>
              <w:bottom w:val="single" w:sz="4" w:space="0" w:color="auto"/>
              <w:right w:val="single" w:sz="4" w:space="0" w:color="auto"/>
            </w:tcBorders>
          </w:tcPr>
          <w:p w:rsidR="00C128CE" w:rsidRDefault="00C128CE" w:rsidP="00C31B54">
            <w:pPr>
              <w:jc w:val="center"/>
              <w:rPr>
                <w:b/>
                <w:sz w:val="16"/>
                <w:szCs w:val="16"/>
              </w:rPr>
            </w:pPr>
          </w:p>
          <w:p w:rsidR="00C128CE" w:rsidRDefault="00C128CE" w:rsidP="00C31B54">
            <w:pPr>
              <w:jc w:val="center"/>
              <w:rPr>
                <w:b/>
                <w:sz w:val="16"/>
                <w:szCs w:val="16"/>
              </w:rPr>
            </w:pPr>
            <w:r>
              <w:rPr>
                <w:b/>
                <w:sz w:val="16"/>
                <w:szCs w:val="16"/>
              </w:rPr>
              <w:t>Ficha</w:t>
            </w:r>
          </w:p>
        </w:tc>
        <w:tc>
          <w:tcPr>
            <w:tcW w:w="1142" w:type="dxa"/>
            <w:tcBorders>
              <w:top w:val="single" w:sz="4" w:space="0" w:color="auto"/>
              <w:left w:val="single" w:sz="4" w:space="0" w:color="auto"/>
              <w:bottom w:val="single" w:sz="4" w:space="0" w:color="auto"/>
              <w:right w:val="single" w:sz="4" w:space="0" w:color="auto"/>
            </w:tcBorders>
            <w:hideMark/>
          </w:tcPr>
          <w:p w:rsidR="00C128CE" w:rsidRDefault="00C128CE" w:rsidP="00C31B54">
            <w:pPr>
              <w:jc w:val="center"/>
              <w:rPr>
                <w:b/>
                <w:sz w:val="16"/>
                <w:szCs w:val="16"/>
              </w:rPr>
            </w:pPr>
            <w:r>
              <w:rPr>
                <w:b/>
                <w:sz w:val="16"/>
                <w:szCs w:val="16"/>
              </w:rPr>
              <w:t>Categoria Econômica</w:t>
            </w:r>
          </w:p>
        </w:tc>
        <w:tc>
          <w:tcPr>
            <w:tcW w:w="902" w:type="dxa"/>
            <w:tcBorders>
              <w:top w:val="single" w:sz="4" w:space="0" w:color="auto"/>
              <w:left w:val="single" w:sz="4" w:space="0" w:color="auto"/>
              <w:bottom w:val="single" w:sz="4" w:space="0" w:color="auto"/>
              <w:right w:val="single" w:sz="4" w:space="0" w:color="auto"/>
            </w:tcBorders>
            <w:hideMark/>
          </w:tcPr>
          <w:p w:rsidR="00C128CE" w:rsidRDefault="00C128CE" w:rsidP="00C31B54">
            <w:pPr>
              <w:jc w:val="center"/>
              <w:rPr>
                <w:b/>
                <w:sz w:val="16"/>
                <w:szCs w:val="16"/>
              </w:rPr>
            </w:pPr>
            <w:r>
              <w:rPr>
                <w:b/>
                <w:sz w:val="16"/>
                <w:szCs w:val="16"/>
              </w:rPr>
              <w:t>Fonte de Recurso</w:t>
            </w:r>
          </w:p>
        </w:tc>
        <w:tc>
          <w:tcPr>
            <w:tcW w:w="1736" w:type="dxa"/>
            <w:tcBorders>
              <w:top w:val="single" w:sz="4" w:space="0" w:color="auto"/>
              <w:left w:val="single" w:sz="4" w:space="0" w:color="auto"/>
              <w:bottom w:val="single" w:sz="4" w:space="0" w:color="auto"/>
              <w:right w:val="single" w:sz="4" w:space="0" w:color="auto"/>
            </w:tcBorders>
            <w:hideMark/>
          </w:tcPr>
          <w:p w:rsidR="00C128CE" w:rsidRDefault="00C128CE" w:rsidP="00C31B54">
            <w:pPr>
              <w:jc w:val="center"/>
              <w:rPr>
                <w:b/>
                <w:sz w:val="16"/>
                <w:szCs w:val="16"/>
              </w:rPr>
            </w:pPr>
            <w:proofErr w:type="gramStart"/>
            <w:r>
              <w:rPr>
                <w:b/>
                <w:sz w:val="16"/>
                <w:szCs w:val="16"/>
              </w:rPr>
              <w:t>Funcional Programática</w:t>
            </w:r>
            <w:proofErr w:type="gramEnd"/>
          </w:p>
        </w:tc>
        <w:tc>
          <w:tcPr>
            <w:tcW w:w="2404" w:type="dxa"/>
            <w:tcBorders>
              <w:top w:val="single" w:sz="4" w:space="0" w:color="auto"/>
              <w:left w:val="single" w:sz="4" w:space="0" w:color="auto"/>
              <w:bottom w:val="single" w:sz="4" w:space="0" w:color="auto"/>
              <w:right w:val="single" w:sz="4" w:space="0" w:color="auto"/>
            </w:tcBorders>
          </w:tcPr>
          <w:p w:rsidR="00C128CE" w:rsidRDefault="00C128CE" w:rsidP="00C31B54">
            <w:pPr>
              <w:jc w:val="center"/>
              <w:rPr>
                <w:b/>
                <w:sz w:val="16"/>
                <w:szCs w:val="16"/>
              </w:rPr>
            </w:pPr>
          </w:p>
          <w:p w:rsidR="00C128CE" w:rsidRDefault="00C128CE" w:rsidP="00C31B54">
            <w:pPr>
              <w:jc w:val="center"/>
              <w:rPr>
                <w:b/>
                <w:sz w:val="16"/>
                <w:szCs w:val="16"/>
              </w:rPr>
            </w:pPr>
            <w:r>
              <w:rPr>
                <w:b/>
                <w:sz w:val="16"/>
                <w:szCs w:val="16"/>
              </w:rPr>
              <w:t>Descrição da Despesa</w:t>
            </w:r>
          </w:p>
        </w:tc>
        <w:tc>
          <w:tcPr>
            <w:tcW w:w="1247" w:type="dxa"/>
            <w:tcBorders>
              <w:top w:val="single" w:sz="4" w:space="0" w:color="auto"/>
              <w:left w:val="single" w:sz="4" w:space="0" w:color="auto"/>
              <w:bottom w:val="single" w:sz="4" w:space="0" w:color="auto"/>
              <w:right w:val="single" w:sz="4" w:space="0" w:color="auto"/>
            </w:tcBorders>
          </w:tcPr>
          <w:p w:rsidR="00C128CE" w:rsidRDefault="00C128CE" w:rsidP="00C31B54">
            <w:pPr>
              <w:jc w:val="center"/>
              <w:rPr>
                <w:b/>
                <w:sz w:val="16"/>
                <w:szCs w:val="16"/>
              </w:rPr>
            </w:pPr>
          </w:p>
          <w:p w:rsidR="00C128CE" w:rsidRDefault="00C128CE" w:rsidP="00C31B54">
            <w:pPr>
              <w:jc w:val="center"/>
              <w:rPr>
                <w:b/>
                <w:sz w:val="16"/>
                <w:szCs w:val="16"/>
              </w:rPr>
            </w:pPr>
            <w:r>
              <w:rPr>
                <w:b/>
                <w:sz w:val="16"/>
                <w:szCs w:val="16"/>
              </w:rPr>
              <w:t>Valor</w:t>
            </w:r>
          </w:p>
        </w:tc>
      </w:tr>
      <w:tr w:rsidR="00C128CE" w:rsidTr="00C31B54">
        <w:tc>
          <w:tcPr>
            <w:tcW w:w="925" w:type="dxa"/>
            <w:tcBorders>
              <w:top w:val="single" w:sz="4" w:space="0" w:color="auto"/>
              <w:left w:val="single" w:sz="4" w:space="0" w:color="auto"/>
              <w:bottom w:val="single" w:sz="4" w:space="0" w:color="auto"/>
              <w:right w:val="single" w:sz="4" w:space="0" w:color="auto"/>
            </w:tcBorders>
          </w:tcPr>
          <w:p w:rsidR="00FE4965" w:rsidRDefault="00FE4965" w:rsidP="00C31B54">
            <w:pPr>
              <w:jc w:val="both"/>
              <w:rPr>
                <w:sz w:val="16"/>
                <w:szCs w:val="16"/>
              </w:rPr>
            </w:pPr>
          </w:p>
          <w:p w:rsidR="007A67CC" w:rsidRDefault="007A67CC" w:rsidP="00C31B54">
            <w:pPr>
              <w:jc w:val="both"/>
              <w:rPr>
                <w:sz w:val="16"/>
                <w:szCs w:val="16"/>
              </w:rPr>
            </w:pPr>
            <w:r>
              <w:rPr>
                <w:sz w:val="16"/>
                <w:szCs w:val="16"/>
              </w:rPr>
              <w:t>02.06.02</w:t>
            </w:r>
          </w:p>
        </w:tc>
        <w:tc>
          <w:tcPr>
            <w:tcW w:w="685" w:type="dxa"/>
            <w:tcBorders>
              <w:top w:val="single" w:sz="4" w:space="0" w:color="auto"/>
              <w:left w:val="single" w:sz="4" w:space="0" w:color="auto"/>
              <w:bottom w:val="single" w:sz="4" w:space="0" w:color="auto"/>
              <w:right w:val="single" w:sz="4" w:space="0" w:color="auto"/>
            </w:tcBorders>
          </w:tcPr>
          <w:p w:rsidR="00FE4965" w:rsidRDefault="00FE4965" w:rsidP="00C31B54">
            <w:pPr>
              <w:jc w:val="both"/>
              <w:rPr>
                <w:sz w:val="16"/>
                <w:szCs w:val="16"/>
              </w:rPr>
            </w:pPr>
          </w:p>
          <w:p w:rsidR="007A67CC" w:rsidRDefault="007A67CC" w:rsidP="00C31B54">
            <w:pPr>
              <w:jc w:val="both"/>
              <w:rPr>
                <w:sz w:val="16"/>
                <w:szCs w:val="16"/>
              </w:rPr>
            </w:pPr>
            <w:r>
              <w:rPr>
                <w:sz w:val="16"/>
                <w:szCs w:val="16"/>
              </w:rPr>
              <w:t>***</w:t>
            </w:r>
          </w:p>
        </w:tc>
        <w:tc>
          <w:tcPr>
            <w:tcW w:w="1142" w:type="dxa"/>
            <w:tcBorders>
              <w:top w:val="single" w:sz="4" w:space="0" w:color="auto"/>
              <w:left w:val="single" w:sz="4" w:space="0" w:color="auto"/>
              <w:bottom w:val="single" w:sz="4" w:space="0" w:color="auto"/>
              <w:right w:val="single" w:sz="4" w:space="0" w:color="auto"/>
            </w:tcBorders>
          </w:tcPr>
          <w:p w:rsidR="00FE4965" w:rsidRDefault="00FE4965" w:rsidP="00C31B54">
            <w:pPr>
              <w:jc w:val="both"/>
              <w:rPr>
                <w:sz w:val="16"/>
                <w:szCs w:val="16"/>
              </w:rPr>
            </w:pPr>
          </w:p>
          <w:p w:rsidR="007A67CC" w:rsidRDefault="007A67CC" w:rsidP="00C31B54">
            <w:pPr>
              <w:jc w:val="both"/>
              <w:rPr>
                <w:sz w:val="16"/>
                <w:szCs w:val="16"/>
              </w:rPr>
            </w:pPr>
            <w:r>
              <w:rPr>
                <w:sz w:val="16"/>
                <w:szCs w:val="16"/>
              </w:rPr>
              <w:t>4.4..90.51</w:t>
            </w:r>
          </w:p>
        </w:tc>
        <w:tc>
          <w:tcPr>
            <w:tcW w:w="902" w:type="dxa"/>
            <w:tcBorders>
              <w:top w:val="single" w:sz="4" w:space="0" w:color="auto"/>
              <w:left w:val="single" w:sz="4" w:space="0" w:color="auto"/>
              <w:bottom w:val="single" w:sz="4" w:space="0" w:color="auto"/>
              <w:right w:val="single" w:sz="4" w:space="0" w:color="auto"/>
            </w:tcBorders>
          </w:tcPr>
          <w:p w:rsidR="00FE4965" w:rsidRDefault="00FE4965" w:rsidP="00C31B54">
            <w:pPr>
              <w:jc w:val="both"/>
              <w:rPr>
                <w:sz w:val="16"/>
                <w:szCs w:val="16"/>
              </w:rPr>
            </w:pPr>
          </w:p>
          <w:p w:rsidR="007A67CC" w:rsidRDefault="007A67CC" w:rsidP="00C31B54">
            <w:pPr>
              <w:jc w:val="both"/>
              <w:rPr>
                <w:sz w:val="16"/>
                <w:szCs w:val="16"/>
              </w:rPr>
            </w:pPr>
            <w:r>
              <w:rPr>
                <w:sz w:val="16"/>
                <w:szCs w:val="16"/>
              </w:rPr>
              <w:t>02</w:t>
            </w:r>
          </w:p>
        </w:tc>
        <w:tc>
          <w:tcPr>
            <w:tcW w:w="1736" w:type="dxa"/>
            <w:tcBorders>
              <w:top w:val="single" w:sz="4" w:space="0" w:color="auto"/>
              <w:left w:val="single" w:sz="4" w:space="0" w:color="auto"/>
              <w:bottom w:val="single" w:sz="4" w:space="0" w:color="auto"/>
              <w:right w:val="single" w:sz="4" w:space="0" w:color="auto"/>
            </w:tcBorders>
          </w:tcPr>
          <w:p w:rsidR="00FE4965" w:rsidRDefault="00FE4965" w:rsidP="00C31B54">
            <w:pPr>
              <w:jc w:val="both"/>
              <w:rPr>
                <w:sz w:val="16"/>
                <w:szCs w:val="16"/>
              </w:rPr>
            </w:pPr>
          </w:p>
          <w:p w:rsidR="007A67CC" w:rsidRDefault="007A67CC" w:rsidP="00C31B54">
            <w:pPr>
              <w:jc w:val="both"/>
              <w:rPr>
                <w:sz w:val="16"/>
                <w:szCs w:val="16"/>
              </w:rPr>
            </w:pPr>
            <w:r>
              <w:rPr>
                <w:sz w:val="16"/>
                <w:szCs w:val="16"/>
              </w:rPr>
              <w:t>27.812.0012.2052.0000</w:t>
            </w:r>
          </w:p>
        </w:tc>
        <w:tc>
          <w:tcPr>
            <w:tcW w:w="2404" w:type="dxa"/>
            <w:tcBorders>
              <w:top w:val="single" w:sz="4" w:space="0" w:color="auto"/>
              <w:left w:val="single" w:sz="4" w:space="0" w:color="auto"/>
              <w:bottom w:val="single" w:sz="4" w:space="0" w:color="auto"/>
              <w:right w:val="single" w:sz="4" w:space="0" w:color="auto"/>
            </w:tcBorders>
          </w:tcPr>
          <w:p w:rsidR="00FE4965" w:rsidRDefault="00FE4965" w:rsidP="00C31B54">
            <w:pPr>
              <w:jc w:val="both"/>
              <w:rPr>
                <w:sz w:val="16"/>
                <w:szCs w:val="16"/>
              </w:rPr>
            </w:pPr>
          </w:p>
          <w:p w:rsidR="007A67CC" w:rsidRDefault="007A67CC" w:rsidP="00C31B54">
            <w:pPr>
              <w:jc w:val="both"/>
              <w:rPr>
                <w:sz w:val="16"/>
                <w:szCs w:val="16"/>
              </w:rPr>
            </w:pPr>
            <w:r>
              <w:rPr>
                <w:sz w:val="16"/>
                <w:szCs w:val="16"/>
              </w:rPr>
              <w:t>Obras e Instalações</w:t>
            </w:r>
          </w:p>
        </w:tc>
        <w:tc>
          <w:tcPr>
            <w:tcW w:w="1247" w:type="dxa"/>
            <w:tcBorders>
              <w:top w:val="single" w:sz="4" w:space="0" w:color="auto"/>
              <w:left w:val="single" w:sz="4" w:space="0" w:color="auto"/>
              <w:bottom w:val="single" w:sz="4" w:space="0" w:color="auto"/>
              <w:right w:val="single" w:sz="4" w:space="0" w:color="auto"/>
            </w:tcBorders>
          </w:tcPr>
          <w:p w:rsidR="00FE4965" w:rsidRDefault="00FE4965" w:rsidP="00C31B54">
            <w:pPr>
              <w:jc w:val="right"/>
              <w:rPr>
                <w:sz w:val="16"/>
                <w:szCs w:val="16"/>
              </w:rPr>
            </w:pPr>
          </w:p>
          <w:p w:rsidR="007A67CC" w:rsidRDefault="00FC7569" w:rsidP="00C31B54">
            <w:pPr>
              <w:jc w:val="right"/>
              <w:rPr>
                <w:sz w:val="16"/>
                <w:szCs w:val="16"/>
              </w:rPr>
            </w:pPr>
            <w:r>
              <w:rPr>
                <w:sz w:val="16"/>
                <w:szCs w:val="16"/>
              </w:rPr>
              <w:t>R$ 10</w:t>
            </w:r>
            <w:r w:rsidR="007A67CC">
              <w:rPr>
                <w:sz w:val="16"/>
                <w:szCs w:val="16"/>
              </w:rPr>
              <w:t>0.000,00</w:t>
            </w:r>
          </w:p>
        </w:tc>
      </w:tr>
      <w:tr w:rsidR="00C128CE" w:rsidTr="00C31B54">
        <w:tc>
          <w:tcPr>
            <w:tcW w:w="9041" w:type="dxa"/>
            <w:gridSpan w:val="7"/>
            <w:tcBorders>
              <w:top w:val="single" w:sz="4" w:space="0" w:color="auto"/>
              <w:left w:val="single" w:sz="4" w:space="0" w:color="auto"/>
              <w:bottom w:val="single" w:sz="4" w:space="0" w:color="auto"/>
              <w:right w:val="single" w:sz="4" w:space="0" w:color="auto"/>
            </w:tcBorders>
          </w:tcPr>
          <w:p w:rsidR="00C128CE" w:rsidRDefault="00C128CE" w:rsidP="00C31B54">
            <w:pPr>
              <w:rPr>
                <w:sz w:val="16"/>
                <w:szCs w:val="16"/>
              </w:rPr>
            </w:pPr>
          </w:p>
          <w:p w:rsidR="00C128CE" w:rsidRDefault="00C128CE" w:rsidP="00C31B54">
            <w:pPr>
              <w:rPr>
                <w:sz w:val="16"/>
                <w:szCs w:val="16"/>
              </w:rPr>
            </w:pPr>
            <w:r>
              <w:rPr>
                <w:sz w:val="16"/>
                <w:szCs w:val="16"/>
              </w:rPr>
              <w:t xml:space="preserve">Total                                                                                                                                                                        </w:t>
            </w:r>
            <w:r w:rsidR="007A67CC">
              <w:rPr>
                <w:sz w:val="16"/>
                <w:szCs w:val="16"/>
              </w:rPr>
              <w:t xml:space="preserve">                    R$ 1</w:t>
            </w:r>
            <w:r w:rsidR="00FC7569">
              <w:rPr>
                <w:sz w:val="16"/>
                <w:szCs w:val="16"/>
              </w:rPr>
              <w:t>0</w:t>
            </w:r>
            <w:r w:rsidR="00FE4965">
              <w:rPr>
                <w:sz w:val="16"/>
                <w:szCs w:val="16"/>
              </w:rPr>
              <w:t>0.000,00</w:t>
            </w:r>
          </w:p>
        </w:tc>
      </w:tr>
    </w:tbl>
    <w:p w:rsidR="00FE4965" w:rsidRDefault="00FE4965" w:rsidP="00C128CE">
      <w:pPr>
        <w:spacing w:line="360" w:lineRule="auto"/>
        <w:jc w:val="both"/>
        <w:rPr>
          <w:sz w:val="20"/>
          <w:szCs w:val="20"/>
        </w:rPr>
      </w:pPr>
      <w:r>
        <w:rPr>
          <w:sz w:val="20"/>
          <w:szCs w:val="20"/>
        </w:rPr>
        <w:t>(***) – ficha a ser criada</w:t>
      </w:r>
    </w:p>
    <w:p w:rsidR="00C128CE" w:rsidRDefault="00C128CE" w:rsidP="00C128CE">
      <w:pPr>
        <w:spacing w:line="360" w:lineRule="auto"/>
        <w:jc w:val="both"/>
        <w:rPr>
          <w:rFonts w:eastAsia="Calibri"/>
          <w:sz w:val="22"/>
          <w:szCs w:val="22"/>
          <w:lang w:eastAsia="en-US"/>
        </w:rPr>
      </w:pPr>
      <w:r>
        <w:rPr>
          <w:sz w:val="20"/>
          <w:szCs w:val="20"/>
        </w:rPr>
        <w:tab/>
      </w:r>
      <w:r>
        <w:rPr>
          <w:sz w:val="20"/>
          <w:szCs w:val="20"/>
        </w:rPr>
        <w:tab/>
      </w:r>
      <w:r>
        <w:rPr>
          <w:sz w:val="20"/>
          <w:szCs w:val="20"/>
        </w:rPr>
        <w:tab/>
      </w:r>
      <w:r>
        <w:rPr>
          <w:sz w:val="20"/>
          <w:szCs w:val="20"/>
        </w:rPr>
        <w:tab/>
      </w:r>
    </w:p>
    <w:p w:rsidR="00C11F90" w:rsidRDefault="00C128CE" w:rsidP="00763713">
      <w:pPr>
        <w:ind w:firstLine="2694"/>
        <w:jc w:val="both"/>
      </w:pPr>
      <w:r>
        <w:rPr>
          <w:b/>
          <w:color w:val="000000"/>
          <w:sz w:val="22"/>
          <w:szCs w:val="22"/>
        </w:rPr>
        <w:t xml:space="preserve">Art. </w:t>
      </w:r>
      <w:r w:rsidRPr="00763713">
        <w:rPr>
          <w:b/>
          <w:color w:val="000000"/>
          <w:sz w:val="22"/>
          <w:szCs w:val="22"/>
        </w:rPr>
        <w:t xml:space="preserve">2º </w:t>
      </w:r>
      <w:r w:rsidR="00763713">
        <w:t>A cobertura do crédito adicional especial</w:t>
      </w:r>
      <w:r w:rsidR="00763713" w:rsidRPr="00763713">
        <w:t>, autoriz</w:t>
      </w:r>
      <w:r w:rsidR="00FE4965">
        <w:t xml:space="preserve">ado no artigo anterior, está prevista </w:t>
      </w:r>
      <w:r w:rsidR="00FC7569">
        <w:t>na Emenda Parlamentar nº 2022.030.40227, com a Secretaria da Casa Civil do Estado de São Paulo, com finalidade de construção de uma pista de skate na Rua Domingos de Almeida, no Jardim Centenário, nesta cidade de Ribeirão Bonito/SP.</w:t>
      </w:r>
    </w:p>
    <w:p w:rsidR="00FC7569" w:rsidRDefault="00FC7569" w:rsidP="00763713">
      <w:pPr>
        <w:ind w:firstLine="2694"/>
        <w:jc w:val="both"/>
      </w:pPr>
    </w:p>
    <w:p w:rsidR="00C11F90" w:rsidRPr="00C11F90" w:rsidRDefault="00C11F90" w:rsidP="00763713">
      <w:pPr>
        <w:ind w:firstLine="2694"/>
        <w:jc w:val="both"/>
        <w:rPr>
          <w:color w:val="000000"/>
        </w:rPr>
      </w:pPr>
      <w:r>
        <w:rPr>
          <w:b/>
        </w:rPr>
        <w:t xml:space="preserve">Art. 3º </w:t>
      </w:r>
      <w:r>
        <w:t>O valor estimado refer</w:t>
      </w:r>
      <w:r w:rsidR="00B41327">
        <w:t xml:space="preserve">ente à contrapartida </w:t>
      </w:r>
      <w:r w:rsidR="00FC7569">
        <w:t>é de R$ 43.804,62 (quarenta e três mil, oitocentos e quatro reais e sessenta e dois centavos)</w:t>
      </w:r>
      <w:r>
        <w:t xml:space="preserve"> correrá por conta de dotações próprias do Município.</w:t>
      </w:r>
    </w:p>
    <w:p w:rsidR="00C128CE" w:rsidRDefault="00C128CE" w:rsidP="00C128CE">
      <w:pPr>
        <w:ind w:firstLine="2694"/>
        <w:jc w:val="both"/>
        <w:rPr>
          <w:color w:val="000000"/>
          <w:sz w:val="20"/>
          <w:szCs w:val="20"/>
        </w:rPr>
      </w:pPr>
    </w:p>
    <w:p w:rsidR="00F079BE" w:rsidRDefault="00F079BE" w:rsidP="00F079BE">
      <w:pPr>
        <w:pStyle w:val="Standard"/>
        <w:ind w:firstLine="2268"/>
        <w:jc w:val="both"/>
        <w:rPr>
          <w:rFonts w:ascii="Times New Roman" w:hAnsi="Times New Roman" w:cs="Times New Roman"/>
          <w:sz w:val="22"/>
          <w:szCs w:val="22"/>
        </w:rPr>
      </w:pPr>
    </w:p>
    <w:p w:rsidR="00F079BE" w:rsidRDefault="00C128CE" w:rsidP="00C11F90">
      <w:pPr>
        <w:pStyle w:val="Standard"/>
        <w:ind w:firstLine="2832"/>
        <w:jc w:val="both"/>
        <w:rPr>
          <w:rFonts w:ascii="Times New Roman" w:hAnsi="Times New Roman" w:cs="Times New Roman"/>
          <w:sz w:val="22"/>
          <w:szCs w:val="22"/>
        </w:rPr>
      </w:pPr>
      <w:r>
        <w:rPr>
          <w:rFonts w:ascii="Times New Roman" w:hAnsi="Times New Roman" w:cs="Times New Roman"/>
          <w:b/>
          <w:sz w:val="22"/>
          <w:szCs w:val="22"/>
        </w:rPr>
        <w:t xml:space="preserve">Art. </w:t>
      </w:r>
      <w:r w:rsidR="00C11F90">
        <w:rPr>
          <w:rFonts w:ascii="Times New Roman" w:hAnsi="Times New Roman" w:cs="Times New Roman"/>
          <w:b/>
          <w:sz w:val="22"/>
          <w:szCs w:val="22"/>
        </w:rPr>
        <w:t>4</w:t>
      </w:r>
      <w:r>
        <w:rPr>
          <w:rFonts w:ascii="Times New Roman" w:hAnsi="Times New Roman" w:cs="Times New Roman"/>
          <w:b/>
          <w:sz w:val="22"/>
          <w:szCs w:val="22"/>
        </w:rPr>
        <w:t>°</w:t>
      </w:r>
      <w:r w:rsidR="00F079BE">
        <w:rPr>
          <w:rFonts w:ascii="Times New Roman" w:hAnsi="Times New Roman" w:cs="Times New Roman"/>
          <w:b/>
          <w:sz w:val="22"/>
          <w:szCs w:val="22"/>
        </w:rPr>
        <w:t xml:space="preserve"> </w:t>
      </w:r>
      <w:r w:rsidR="00F079BE">
        <w:rPr>
          <w:rFonts w:ascii="Times New Roman" w:hAnsi="Times New Roman" w:cs="Times New Roman"/>
          <w:sz w:val="22"/>
          <w:szCs w:val="22"/>
        </w:rPr>
        <w:t>Esta Lei entrará em vigor na data de sua publicação, revogando as disposições em contrário.</w:t>
      </w:r>
    </w:p>
    <w:p w:rsidR="00F079BE" w:rsidRDefault="00F079BE" w:rsidP="00F079BE">
      <w:pPr>
        <w:pStyle w:val="Standard"/>
        <w:ind w:firstLine="2268"/>
        <w:jc w:val="both"/>
        <w:rPr>
          <w:rFonts w:ascii="Times New Roman" w:hAnsi="Times New Roman" w:cs="Times New Roman"/>
          <w:sz w:val="22"/>
          <w:szCs w:val="22"/>
        </w:rPr>
      </w:pPr>
    </w:p>
    <w:p w:rsidR="00F079BE" w:rsidRDefault="00F079BE" w:rsidP="00F079BE">
      <w:pPr>
        <w:pStyle w:val="Standard"/>
        <w:ind w:firstLine="2268"/>
        <w:jc w:val="both"/>
        <w:rPr>
          <w:rFonts w:ascii="Times New Roman" w:hAnsi="Times New Roman" w:cs="Times New Roman"/>
          <w:sz w:val="22"/>
          <w:szCs w:val="22"/>
        </w:rPr>
      </w:pPr>
    </w:p>
    <w:p w:rsidR="00F079BE" w:rsidRDefault="00F079BE" w:rsidP="00F079BE">
      <w:pPr>
        <w:pStyle w:val="Standard"/>
        <w:jc w:val="both"/>
        <w:rPr>
          <w:rFonts w:ascii="Times New Roman" w:hAnsi="Times New Roman" w:cs="Times New Roman"/>
          <w:sz w:val="22"/>
          <w:szCs w:val="22"/>
        </w:rPr>
      </w:pPr>
      <w:r>
        <w:rPr>
          <w:rFonts w:ascii="Times New Roman" w:hAnsi="Times New Roman" w:cs="Times New Roman"/>
          <w:sz w:val="22"/>
          <w:szCs w:val="22"/>
        </w:rPr>
        <w:t>Prefeitura Municipal de Ri</w:t>
      </w:r>
      <w:r w:rsidR="00550DBF">
        <w:rPr>
          <w:rFonts w:ascii="Times New Roman" w:hAnsi="Times New Roman" w:cs="Times New Roman"/>
          <w:sz w:val="22"/>
          <w:szCs w:val="22"/>
        </w:rPr>
        <w:t>beirão Bonito, aos 29</w:t>
      </w:r>
      <w:r w:rsidR="00FC7569">
        <w:rPr>
          <w:rFonts w:ascii="Times New Roman" w:hAnsi="Times New Roman" w:cs="Times New Roman"/>
          <w:sz w:val="22"/>
          <w:szCs w:val="22"/>
        </w:rPr>
        <w:t xml:space="preserve"> de junho</w:t>
      </w:r>
      <w:r w:rsidR="000B10D9">
        <w:rPr>
          <w:rFonts w:ascii="Times New Roman" w:hAnsi="Times New Roman" w:cs="Times New Roman"/>
          <w:sz w:val="22"/>
          <w:szCs w:val="22"/>
        </w:rPr>
        <w:t xml:space="preserve"> de 2022.</w:t>
      </w:r>
    </w:p>
    <w:p w:rsidR="00F079BE" w:rsidRDefault="00F079BE" w:rsidP="00F079BE">
      <w:pPr>
        <w:pStyle w:val="Standard"/>
        <w:jc w:val="both"/>
        <w:rPr>
          <w:rFonts w:ascii="Times New Roman" w:hAnsi="Times New Roman" w:cs="Times New Roman"/>
          <w:sz w:val="22"/>
          <w:szCs w:val="22"/>
        </w:rPr>
      </w:pPr>
    </w:p>
    <w:p w:rsidR="00F079BE" w:rsidRDefault="00F079BE" w:rsidP="00F079BE">
      <w:pPr>
        <w:pStyle w:val="Standard"/>
        <w:ind w:left="3550"/>
        <w:jc w:val="both"/>
        <w:rPr>
          <w:rFonts w:ascii="Times New Roman" w:hAnsi="Times New Roman" w:cs="Times New Roman"/>
          <w:b/>
          <w:sz w:val="22"/>
          <w:szCs w:val="22"/>
        </w:rPr>
      </w:pPr>
    </w:p>
    <w:p w:rsidR="00F079BE" w:rsidRDefault="00F079BE" w:rsidP="00F079BE">
      <w:pPr>
        <w:pStyle w:val="Standard"/>
        <w:jc w:val="both"/>
        <w:rPr>
          <w:rFonts w:ascii="Times New Roman" w:hAnsi="Times New Roman" w:cs="Times New Roman"/>
          <w:sz w:val="22"/>
          <w:szCs w:val="22"/>
        </w:rPr>
      </w:pPr>
    </w:p>
    <w:p w:rsidR="00F079BE" w:rsidRDefault="00F079BE" w:rsidP="00F079BE">
      <w:pPr>
        <w:pStyle w:val="Standard"/>
        <w:jc w:val="both"/>
        <w:rPr>
          <w:rFonts w:ascii="Times New Roman" w:hAnsi="Times New Roman" w:cs="Times New Roman"/>
          <w:sz w:val="22"/>
          <w:szCs w:val="22"/>
        </w:rPr>
      </w:pPr>
    </w:p>
    <w:p w:rsidR="00F079BE" w:rsidRDefault="00F079BE" w:rsidP="00F079BE">
      <w:pPr>
        <w:pStyle w:val="Standard"/>
        <w:ind w:firstLine="3402"/>
        <w:jc w:val="center"/>
        <w:rPr>
          <w:rFonts w:ascii="Times New Roman" w:hAnsi="Times New Roman" w:cs="Times New Roman"/>
          <w:sz w:val="22"/>
          <w:szCs w:val="22"/>
        </w:rPr>
      </w:pPr>
      <w:r>
        <w:rPr>
          <w:rFonts w:ascii="Times New Roman" w:hAnsi="Times New Roman" w:cs="Times New Roman"/>
          <w:b/>
          <w:bCs/>
          <w:sz w:val="22"/>
          <w:szCs w:val="22"/>
        </w:rPr>
        <w:t>ANTONIO CARLOS CAREGARO</w:t>
      </w:r>
    </w:p>
    <w:p w:rsidR="00F079BE" w:rsidRDefault="00F079BE" w:rsidP="00F079BE">
      <w:pPr>
        <w:pStyle w:val="Standard"/>
        <w:ind w:firstLine="3402"/>
        <w:jc w:val="center"/>
        <w:rPr>
          <w:rFonts w:ascii="Times New Roman" w:hAnsi="Times New Roman" w:cs="Times New Roman"/>
          <w:b/>
          <w:sz w:val="22"/>
          <w:szCs w:val="22"/>
        </w:rPr>
      </w:pPr>
      <w:r>
        <w:rPr>
          <w:rFonts w:ascii="Times New Roman" w:hAnsi="Times New Roman" w:cs="Times New Roman"/>
          <w:b/>
          <w:sz w:val="22"/>
          <w:szCs w:val="22"/>
        </w:rPr>
        <w:t>Prefeito Municipal</w:t>
      </w:r>
    </w:p>
    <w:p w:rsidR="00F079BE" w:rsidRDefault="00F079BE" w:rsidP="00F079BE">
      <w:pPr>
        <w:pStyle w:val="Standard"/>
        <w:ind w:firstLine="3402"/>
        <w:jc w:val="center"/>
        <w:rPr>
          <w:rFonts w:ascii="Times New Roman" w:hAnsi="Times New Roman" w:cs="Times New Roman"/>
          <w:sz w:val="22"/>
          <w:szCs w:val="22"/>
        </w:rPr>
      </w:pPr>
    </w:p>
    <w:p w:rsidR="00F079BE" w:rsidRDefault="00F079BE" w:rsidP="00F079BE"/>
    <w:p w:rsidR="00F079BE" w:rsidRDefault="00F079BE" w:rsidP="00F079BE"/>
    <w:p w:rsidR="00F079BE" w:rsidRDefault="00F079BE" w:rsidP="00F079BE"/>
    <w:p w:rsidR="00F079BE" w:rsidRDefault="00F079BE" w:rsidP="00F079BE"/>
    <w:p w:rsidR="00F079BE" w:rsidRDefault="00F079BE" w:rsidP="00F079BE">
      <w:bookmarkStart w:id="0" w:name="_GoBack"/>
      <w:bookmarkEnd w:id="0"/>
    </w:p>
    <w:p w:rsidR="00F079BE" w:rsidRDefault="00F079BE" w:rsidP="00F079BE"/>
    <w:p w:rsidR="00AE35C3" w:rsidRDefault="00AE35C3" w:rsidP="00F079BE">
      <w:pPr>
        <w:jc w:val="center"/>
        <w:rPr>
          <w:b/>
        </w:rPr>
      </w:pPr>
    </w:p>
    <w:p w:rsidR="000B10D9" w:rsidRDefault="000B10D9" w:rsidP="00F079BE">
      <w:pPr>
        <w:jc w:val="center"/>
        <w:rPr>
          <w:b/>
        </w:rPr>
      </w:pPr>
    </w:p>
    <w:sectPr w:rsidR="000B10D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13" w:rsidRDefault="00452E13">
      <w:r>
        <w:separator/>
      </w:r>
    </w:p>
  </w:endnote>
  <w:endnote w:type="continuationSeparator" w:id="0">
    <w:p w:rsidR="00452E13" w:rsidRDefault="0045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utura Md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16" w:rsidRPr="00D12CE2" w:rsidRDefault="00A41316" w:rsidP="00A470B3">
    <w:pPr>
      <w:pStyle w:val="Rodap"/>
      <w:jc w:val="center"/>
      <w:rPr>
        <w:rFonts w:ascii="Futura Md BT" w:hAnsi="Futura Md BT"/>
        <w:b/>
        <w:color w:val="000000"/>
        <w:sz w:val="12"/>
        <w:szCs w:val="12"/>
      </w:rPr>
    </w:pPr>
    <w:r w:rsidRPr="00D12CE2">
      <w:rPr>
        <w:rFonts w:ascii="Futura Md BT" w:hAnsi="Futura Md BT"/>
        <w:b/>
        <w:color w:val="000000"/>
        <w:sz w:val="12"/>
        <w:szCs w:val="12"/>
      </w:rPr>
      <w:t>Praça dos Três Poderes S/Nº - Centro – CEP 13580-000</w:t>
    </w:r>
  </w:p>
  <w:p w:rsidR="00A41316" w:rsidRPr="00D12CE2" w:rsidRDefault="00A41316" w:rsidP="00A470B3">
    <w:pPr>
      <w:pStyle w:val="Rodap"/>
      <w:jc w:val="center"/>
      <w:rPr>
        <w:rFonts w:ascii="Futura Md BT" w:hAnsi="Futura Md BT"/>
        <w:b/>
        <w:color w:val="000000"/>
        <w:sz w:val="12"/>
        <w:szCs w:val="12"/>
      </w:rPr>
    </w:pPr>
    <w:r w:rsidRPr="00D12CE2">
      <w:rPr>
        <w:rFonts w:ascii="Futura Md BT" w:hAnsi="Futura Md BT"/>
        <w:b/>
        <w:color w:val="000000"/>
        <w:sz w:val="12"/>
        <w:szCs w:val="12"/>
      </w:rPr>
      <w:t>Fone/Fax: (16) 3355 9900   CNPJ 45.355.914/0001-03    I.E. 577.062.938.113</w:t>
    </w:r>
  </w:p>
  <w:p w:rsidR="00A41316" w:rsidRPr="00A470B3" w:rsidRDefault="00A41316" w:rsidP="00A470B3">
    <w:pPr>
      <w:pStyle w:val="Rodap"/>
      <w:jc w:val="center"/>
    </w:pPr>
    <w:proofErr w:type="gramStart"/>
    <w:r w:rsidRPr="00D12CE2">
      <w:rPr>
        <w:rFonts w:ascii="Futura Md BT" w:hAnsi="Futura Md BT"/>
        <w:b/>
        <w:color w:val="000000"/>
        <w:sz w:val="12"/>
        <w:szCs w:val="12"/>
      </w:rPr>
      <w:t>e-mail</w:t>
    </w:r>
    <w:proofErr w:type="gramEnd"/>
    <w:r w:rsidRPr="00D12CE2">
      <w:rPr>
        <w:rFonts w:ascii="Futura Md BT" w:hAnsi="Futura Md BT"/>
        <w:b/>
        <w:color w:val="000000"/>
        <w:sz w:val="12"/>
        <w:szCs w:val="12"/>
      </w:rPr>
      <w:t xml:space="preserve">: </w:t>
    </w:r>
    <w:hyperlink r:id="rId1" w:history="1">
      <w:r w:rsidRPr="00D12CE2">
        <w:rPr>
          <w:rStyle w:val="Hyperlink"/>
          <w:rFonts w:ascii="Futura Md BT" w:hAnsi="Futura Md BT"/>
          <w:b/>
          <w:sz w:val="12"/>
          <w:szCs w:val="12"/>
        </w:rPr>
        <w:t>prefeitura@ribeiraobonito.sp.gov.br</w:t>
      </w:r>
    </w:hyperlink>
    <w:r w:rsidRPr="00D12CE2">
      <w:rPr>
        <w:rFonts w:ascii="Futura Md BT" w:hAnsi="Futura Md BT"/>
        <w:b/>
        <w:color w:val="000000"/>
        <w:sz w:val="12"/>
        <w:szCs w:val="12"/>
      </w:rPr>
      <w:t xml:space="preserve">    </w:t>
    </w:r>
    <w:hyperlink r:id="rId2" w:history="1">
      <w:r w:rsidRPr="00D12CE2">
        <w:rPr>
          <w:rStyle w:val="Hyperlink"/>
          <w:rFonts w:ascii="Futura Md BT" w:hAnsi="Futura Md BT"/>
          <w:b/>
          <w:color w:val="000000"/>
          <w:sz w:val="12"/>
          <w:szCs w:val="12"/>
        </w:rPr>
        <w:t>www.ribeiraobonito.sp.gov.br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13" w:rsidRDefault="00452E13">
      <w:r>
        <w:separator/>
      </w:r>
    </w:p>
  </w:footnote>
  <w:footnote w:type="continuationSeparator" w:id="0">
    <w:p w:rsidR="00452E13" w:rsidRDefault="00452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16" w:rsidRPr="00A918F6" w:rsidRDefault="00A41316" w:rsidP="009D741A">
    <w:pPr>
      <w:pStyle w:val="Cabealho"/>
      <w:jc w:val="center"/>
      <w:rPr>
        <w:rFonts w:ascii="Arial" w:hAnsi="Arial" w:cs="Arial"/>
        <w:b/>
        <w:color w:val="4472C4" w:themeColor="accent5"/>
        <w:sz w:val="32"/>
        <w:szCs w:val="2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714375" cy="676275"/>
          <wp:effectExtent l="0" t="0" r="9525" b="9525"/>
          <wp:wrapTight wrapText="bothSides">
            <wp:wrapPolygon edited="0">
              <wp:start x="0" y="0"/>
              <wp:lineTo x="0" y="21296"/>
              <wp:lineTo x="21312" y="21296"/>
              <wp:lineTo x="21312" y="0"/>
              <wp:lineTo x="0" y="0"/>
            </wp:wrapPolygon>
          </wp:wrapTigh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 Md BT" w:hAnsi="Futura Md BT" w:cs="Arial"/>
        <w:sz w:val="28"/>
        <w:szCs w:val="28"/>
      </w:rPr>
      <w:t xml:space="preserve">       </w:t>
    </w:r>
    <w:r w:rsidRPr="00A918F6">
      <w:rPr>
        <w:rFonts w:ascii="Arial" w:hAnsi="Arial" w:cs="Arial"/>
        <w:b/>
        <w:color w:val="4472C4" w:themeColor="accent5"/>
        <w:sz w:val="32"/>
        <w:szCs w:val="28"/>
      </w:rPr>
      <w:t>Prefeitura Municipal de Ribeirão Bonito</w:t>
    </w:r>
  </w:p>
  <w:p w:rsidR="00A41316" w:rsidRPr="00A918F6" w:rsidRDefault="00A41316" w:rsidP="009D741A">
    <w:pPr>
      <w:pStyle w:val="Cabealho"/>
      <w:jc w:val="center"/>
      <w:rPr>
        <w:rFonts w:ascii="Arial" w:hAnsi="Arial" w:cs="Arial"/>
        <w:b/>
        <w:color w:val="4472C4" w:themeColor="accent5"/>
        <w:sz w:val="32"/>
        <w:szCs w:val="28"/>
      </w:rPr>
    </w:pPr>
    <w:r w:rsidRPr="00A918F6">
      <w:rPr>
        <w:rFonts w:ascii="Arial" w:hAnsi="Arial" w:cs="Arial"/>
        <w:b/>
        <w:color w:val="4472C4" w:themeColor="accent5"/>
        <w:sz w:val="32"/>
        <w:szCs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21750"/>
    <w:multiLevelType w:val="hybridMultilevel"/>
    <w:tmpl w:val="67B02A64"/>
    <w:lvl w:ilvl="0" w:tplc="E850F65A">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55AD0A68"/>
    <w:multiLevelType w:val="multilevel"/>
    <w:tmpl w:val="B85C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FE0091"/>
    <w:multiLevelType w:val="multilevel"/>
    <w:tmpl w:val="E3BE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9D"/>
    <w:rsid w:val="00020C25"/>
    <w:rsid w:val="00025578"/>
    <w:rsid w:val="00051D76"/>
    <w:rsid w:val="000812B2"/>
    <w:rsid w:val="00091BC5"/>
    <w:rsid w:val="000B10D9"/>
    <w:rsid w:val="000E334E"/>
    <w:rsid w:val="000F1CB7"/>
    <w:rsid w:val="000F3518"/>
    <w:rsid w:val="001075CF"/>
    <w:rsid w:val="001306E9"/>
    <w:rsid w:val="00153272"/>
    <w:rsid w:val="001740FB"/>
    <w:rsid w:val="00177305"/>
    <w:rsid w:val="00181988"/>
    <w:rsid w:val="00186EEB"/>
    <w:rsid w:val="001927AF"/>
    <w:rsid w:val="001C75BA"/>
    <w:rsid w:val="001E32D9"/>
    <w:rsid w:val="001E5F5D"/>
    <w:rsid w:val="001E699D"/>
    <w:rsid w:val="00261EEE"/>
    <w:rsid w:val="00280AB1"/>
    <w:rsid w:val="002B76DB"/>
    <w:rsid w:val="002F46F9"/>
    <w:rsid w:val="00301047"/>
    <w:rsid w:val="00304E12"/>
    <w:rsid w:val="003675DD"/>
    <w:rsid w:val="003708F4"/>
    <w:rsid w:val="003778FE"/>
    <w:rsid w:val="003961B5"/>
    <w:rsid w:val="003B0267"/>
    <w:rsid w:val="003D00E4"/>
    <w:rsid w:val="003D41E0"/>
    <w:rsid w:val="003D661C"/>
    <w:rsid w:val="003E1763"/>
    <w:rsid w:val="00401AC4"/>
    <w:rsid w:val="004027A0"/>
    <w:rsid w:val="00415F61"/>
    <w:rsid w:val="00432F0B"/>
    <w:rsid w:val="00452E13"/>
    <w:rsid w:val="00465B12"/>
    <w:rsid w:val="00472F5A"/>
    <w:rsid w:val="00486A25"/>
    <w:rsid w:val="00491E26"/>
    <w:rsid w:val="004C7EE3"/>
    <w:rsid w:val="004E5CCA"/>
    <w:rsid w:val="005100CA"/>
    <w:rsid w:val="00533742"/>
    <w:rsid w:val="005352BF"/>
    <w:rsid w:val="00550DBF"/>
    <w:rsid w:val="00554BA8"/>
    <w:rsid w:val="005A425F"/>
    <w:rsid w:val="005D3BBD"/>
    <w:rsid w:val="006414EE"/>
    <w:rsid w:val="0067710A"/>
    <w:rsid w:val="006B3D41"/>
    <w:rsid w:val="006B574A"/>
    <w:rsid w:val="006B7CF4"/>
    <w:rsid w:val="00720171"/>
    <w:rsid w:val="00722DC0"/>
    <w:rsid w:val="00732831"/>
    <w:rsid w:val="00736D59"/>
    <w:rsid w:val="0075374F"/>
    <w:rsid w:val="00763713"/>
    <w:rsid w:val="00764A09"/>
    <w:rsid w:val="00767969"/>
    <w:rsid w:val="00795B8A"/>
    <w:rsid w:val="00797178"/>
    <w:rsid w:val="007A2EC4"/>
    <w:rsid w:val="007A67CC"/>
    <w:rsid w:val="007F2568"/>
    <w:rsid w:val="007F7734"/>
    <w:rsid w:val="007F7EB4"/>
    <w:rsid w:val="00841907"/>
    <w:rsid w:val="00871522"/>
    <w:rsid w:val="00883F43"/>
    <w:rsid w:val="0088596F"/>
    <w:rsid w:val="008A1FF2"/>
    <w:rsid w:val="008B0618"/>
    <w:rsid w:val="008F7588"/>
    <w:rsid w:val="00927051"/>
    <w:rsid w:val="0094358E"/>
    <w:rsid w:val="009545DA"/>
    <w:rsid w:val="00961BF1"/>
    <w:rsid w:val="0096544A"/>
    <w:rsid w:val="00981C18"/>
    <w:rsid w:val="009874D0"/>
    <w:rsid w:val="00991633"/>
    <w:rsid w:val="00995254"/>
    <w:rsid w:val="009D5440"/>
    <w:rsid w:val="009D741A"/>
    <w:rsid w:val="009E05A9"/>
    <w:rsid w:val="00A10263"/>
    <w:rsid w:val="00A4012A"/>
    <w:rsid w:val="00A41316"/>
    <w:rsid w:val="00A470B3"/>
    <w:rsid w:val="00A4770E"/>
    <w:rsid w:val="00A51476"/>
    <w:rsid w:val="00A850BD"/>
    <w:rsid w:val="00A879EC"/>
    <w:rsid w:val="00A918F6"/>
    <w:rsid w:val="00AB02FD"/>
    <w:rsid w:val="00AD7E9D"/>
    <w:rsid w:val="00AE35C3"/>
    <w:rsid w:val="00AE5366"/>
    <w:rsid w:val="00AE6F5D"/>
    <w:rsid w:val="00B41327"/>
    <w:rsid w:val="00B42869"/>
    <w:rsid w:val="00B52993"/>
    <w:rsid w:val="00B76852"/>
    <w:rsid w:val="00B9566B"/>
    <w:rsid w:val="00BB24B5"/>
    <w:rsid w:val="00BB7D46"/>
    <w:rsid w:val="00BC1767"/>
    <w:rsid w:val="00BE1D33"/>
    <w:rsid w:val="00C0361A"/>
    <w:rsid w:val="00C11F90"/>
    <w:rsid w:val="00C128CE"/>
    <w:rsid w:val="00C37163"/>
    <w:rsid w:val="00C8050E"/>
    <w:rsid w:val="00C92258"/>
    <w:rsid w:val="00CA75A5"/>
    <w:rsid w:val="00CD0C3B"/>
    <w:rsid w:val="00CE3AEF"/>
    <w:rsid w:val="00D0023C"/>
    <w:rsid w:val="00D00397"/>
    <w:rsid w:val="00D33176"/>
    <w:rsid w:val="00D43BA5"/>
    <w:rsid w:val="00D46FC8"/>
    <w:rsid w:val="00D66524"/>
    <w:rsid w:val="00DB1FA9"/>
    <w:rsid w:val="00DB71EC"/>
    <w:rsid w:val="00DC2548"/>
    <w:rsid w:val="00DD4B16"/>
    <w:rsid w:val="00DF0115"/>
    <w:rsid w:val="00E110B2"/>
    <w:rsid w:val="00E30F68"/>
    <w:rsid w:val="00E32F43"/>
    <w:rsid w:val="00E35C03"/>
    <w:rsid w:val="00E65B45"/>
    <w:rsid w:val="00E7544F"/>
    <w:rsid w:val="00E868F4"/>
    <w:rsid w:val="00E93099"/>
    <w:rsid w:val="00ED23C8"/>
    <w:rsid w:val="00F079BE"/>
    <w:rsid w:val="00F36CD5"/>
    <w:rsid w:val="00F80CD6"/>
    <w:rsid w:val="00F87DDE"/>
    <w:rsid w:val="00F95552"/>
    <w:rsid w:val="00FC7569"/>
    <w:rsid w:val="00FE4965"/>
    <w:rsid w:val="00FE6F00"/>
    <w:rsid w:val="00FE6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F70101-8535-4755-A6D8-3A54949F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76"/>
    <w:rPr>
      <w:sz w:val="24"/>
      <w:szCs w:val="24"/>
    </w:rPr>
  </w:style>
  <w:style w:type="paragraph" w:styleId="Ttulo1">
    <w:name w:val="heading 1"/>
    <w:basedOn w:val="Normal"/>
    <w:next w:val="Normal"/>
    <w:link w:val="Ttulo1Char"/>
    <w:qFormat/>
    <w:rsid w:val="00D33176"/>
    <w:pPr>
      <w:keepNext/>
      <w:jc w:val="center"/>
      <w:outlineLvl w:val="0"/>
    </w:pPr>
    <w:rPr>
      <w:rFonts w:ascii="Tahoma" w:hAnsi="Tahoma" w:cs="Tahoma"/>
      <w:b/>
      <w:bCs/>
    </w:rPr>
  </w:style>
  <w:style w:type="paragraph" w:styleId="Ttulo2">
    <w:name w:val="heading 2"/>
    <w:basedOn w:val="Normal"/>
    <w:link w:val="Ttulo2Char"/>
    <w:uiPriority w:val="9"/>
    <w:qFormat/>
    <w:rsid w:val="00401AC4"/>
    <w:pPr>
      <w:spacing w:before="100" w:beforeAutospacing="1" w:after="100" w:afterAutospacing="1"/>
      <w:outlineLvl w:val="1"/>
    </w:pPr>
    <w:rPr>
      <w:b/>
      <w:bCs/>
      <w:sz w:val="36"/>
      <w:szCs w:val="36"/>
    </w:rPr>
  </w:style>
  <w:style w:type="paragraph" w:styleId="Ttulo3">
    <w:name w:val="heading 3"/>
    <w:basedOn w:val="Normal"/>
    <w:next w:val="Normal"/>
    <w:link w:val="Ttulo3Char"/>
    <w:unhideWhenUsed/>
    <w:qFormat/>
    <w:rsid w:val="003961B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semiHidden/>
    <w:unhideWhenUsed/>
    <w:qFormat/>
    <w:rsid w:val="003961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E699D"/>
    <w:pPr>
      <w:tabs>
        <w:tab w:val="center" w:pos="4252"/>
        <w:tab w:val="right" w:pos="8504"/>
      </w:tabs>
    </w:pPr>
  </w:style>
  <w:style w:type="paragraph" w:styleId="Rodap">
    <w:name w:val="footer"/>
    <w:basedOn w:val="Normal"/>
    <w:link w:val="RodapChar"/>
    <w:rsid w:val="001E699D"/>
    <w:pPr>
      <w:tabs>
        <w:tab w:val="center" w:pos="4252"/>
        <w:tab w:val="right" w:pos="8504"/>
      </w:tabs>
    </w:pPr>
  </w:style>
  <w:style w:type="character" w:customStyle="1" w:styleId="CabealhoChar">
    <w:name w:val="Cabeçalho Char"/>
    <w:basedOn w:val="Fontepargpadro"/>
    <w:link w:val="Cabealho"/>
    <w:uiPriority w:val="99"/>
    <w:rsid w:val="00A470B3"/>
    <w:rPr>
      <w:sz w:val="24"/>
      <w:szCs w:val="24"/>
    </w:rPr>
  </w:style>
  <w:style w:type="character" w:customStyle="1" w:styleId="RodapChar">
    <w:name w:val="Rodapé Char"/>
    <w:basedOn w:val="Fontepargpadro"/>
    <w:link w:val="Rodap"/>
    <w:rsid w:val="00A470B3"/>
    <w:rPr>
      <w:sz w:val="24"/>
      <w:szCs w:val="24"/>
    </w:rPr>
  </w:style>
  <w:style w:type="character" w:styleId="Hyperlink">
    <w:name w:val="Hyperlink"/>
    <w:uiPriority w:val="99"/>
    <w:rsid w:val="00A470B3"/>
    <w:rPr>
      <w:color w:val="0000FF"/>
      <w:u w:val="single"/>
    </w:rPr>
  </w:style>
  <w:style w:type="character" w:customStyle="1" w:styleId="Ttulo2Char">
    <w:name w:val="Título 2 Char"/>
    <w:basedOn w:val="Fontepargpadro"/>
    <w:link w:val="Ttulo2"/>
    <w:uiPriority w:val="9"/>
    <w:rsid w:val="00401AC4"/>
    <w:rPr>
      <w:b/>
      <w:bCs/>
      <w:sz w:val="36"/>
      <w:szCs w:val="36"/>
    </w:rPr>
  </w:style>
  <w:style w:type="paragraph" w:styleId="NormalWeb">
    <w:name w:val="Normal (Web)"/>
    <w:basedOn w:val="Normal"/>
    <w:unhideWhenUsed/>
    <w:rsid w:val="00401AC4"/>
    <w:pPr>
      <w:spacing w:before="100" w:beforeAutospacing="1" w:after="100" w:afterAutospacing="1"/>
    </w:pPr>
  </w:style>
  <w:style w:type="character" w:customStyle="1" w:styleId="apple-converted-space">
    <w:name w:val="apple-converted-space"/>
    <w:basedOn w:val="Fontepargpadro"/>
    <w:rsid w:val="00401AC4"/>
  </w:style>
  <w:style w:type="paragraph" w:styleId="Textodebalo">
    <w:name w:val="Balloon Text"/>
    <w:basedOn w:val="Normal"/>
    <w:link w:val="TextodebaloChar"/>
    <w:uiPriority w:val="99"/>
    <w:unhideWhenUsed/>
    <w:rsid w:val="00401AC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401AC4"/>
    <w:rPr>
      <w:rFonts w:ascii="Tahoma" w:eastAsiaTheme="minorHAnsi" w:hAnsi="Tahoma" w:cs="Tahoma"/>
      <w:sz w:val="16"/>
      <w:szCs w:val="16"/>
      <w:lang w:eastAsia="en-US"/>
    </w:rPr>
  </w:style>
  <w:style w:type="character" w:customStyle="1" w:styleId="Ttulo1Char">
    <w:name w:val="Título 1 Char"/>
    <w:basedOn w:val="Fontepargpadro"/>
    <w:link w:val="Ttulo1"/>
    <w:rsid w:val="00401AC4"/>
    <w:rPr>
      <w:rFonts w:ascii="Tahoma" w:hAnsi="Tahoma" w:cs="Tahoma"/>
      <w:b/>
      <w:bCs/>
      <w:sz w:val="24"/>
      <w:szCs w:val="24"/>
    </w:rPr>
  </w:style>
  <w:style w:type="character" w:customStyle="1" w:styleId="label">
    <w:name w:val="label"/>
    <w:basedOn w:val="Fontepargpadro"/>
    <w:rsid w:val="00401AC4"/>
  </w:style>
  <w:style w:type="paragraph" w:customStyle="1" w:styleId="data-publicacao">
    <w:name w:val="data-publicacao"/>
    <w:basedOn w:val="Normal"/>
    <w:rsid w:val="00401AC4"/>
    <w:pPr>
      <w:spacing w:before="100" w:beforeAutospacing="1" w:after="100" w:afterAutospacing="1"/>
    </w:pPr>
  </w:style>
  <w:style w:type="paragraph" w:styleId="PargrafodaLista">
    <w:name w:val="List Paragraph"/>
    <w:basedOn w:val="Normal"/>
    <w:uiPriority w:val="34"/>
    <w:qFormat/>
    <w:rsid w:val="00401AC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
    <w:name w:val="p1"/>
    <w:basedOn w:val="Normal"/>
    <w:rsid w:val="00401AC4"/>
    <w:pPr>
      <w:spacing w:before="100" w:beforeAutospacing="1" w:after="100" w:afterAutospacing="1"/>
    </w:pPr>
  </w:style>
  <w:style w:type="paragraph" w:customStyle="1" w:styleId="Default">
    <w:name w:val="Default"/>
    <w:rsid w:val="00401AC4"/>
    <w:pPr>
      <w:autoSpaceDE w:val="0"/>
      <w:autoSpaceDN w:val="0"/>
      <w:adjustRightInd w:val="0"/>
    </w:pPr>
    <w:rPr>
      <w:rFonts w:eastAsiaTheme="minorHAnsi"/>
      <w:color w:val="000000"/>
      <w:sz w:val="24"/>
      <w:szCs w:val="24"/>
      <w:lang w:eastAsia="en-US"/>
    </w:rPr>
  </w:style>
  <w:style w:type="character" w:customStyle="1" w:styleId="Ttulo3Char">
    <w:name w:val="Título 3 Char"/>
    <w:basedOn w:val="Fontepargpadro"/>
    <w:link w:val="Ttulo3"/>
    <w:rsid w:val="003961B5"/>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semiHidden/>
    <w:rsid w:val="003961B5"/>
    <w:rPr>
      <w:rFonts w:asciiTheme="majorHAnsi" w:eastAsiaTheme="majorEastAsia" w:hAnsiTheme="majorHAnsi" w:cstheme="majorBidi"/>
      <w:i/>
      <w:iCs/>
      <w:color w:val="2E74B5" w:themeColor="accent1" w:themeShade="BF"/>
      <w:sz w:val="24"/>
      <w:szCs w:val="24"/>
    </w:rPr>
  </w:style>
  <w:style w:type="paragraph" w:styleId="Recuodecorpodetexto">
    <w:name w:val="Body Text Indent"/>
    <w:basedOn w:val="Normal"/>
    <w:link w:val="RecuodecorpodetextoChar"/>
    <w:unhideWhenUsed/>
    <w:rsid w:val="003961B5"/>
    <w:pPr>
      <w:spacing w:after="120"/>
      <w:ind w:left="283"/>
    </w:pPr>
    <w:rPr>
      <w:rFonts w:ascii="Courier New" w:hAnsi="Courier New"/>
      <w:szCs w:val="20"/>
    </w:rPr>
  </w:style>
  <w:style w:type="character" w:customStyle="1" w:styleId="RecuodecorpodetextoChar">
    <w:name w:val="Recuo de corpo de texto Char"/>
    <w:basedOn w:val="Fontepargpadro"/>
    <w:link w:val="Recuodecorpodetexto"/>
    <w:rsid w:val="003961B5"/>
    <w:rPr>
      <w:rFonts w:ascii="Courier New" w:hAnsi="Courier New"/>
      <w:sz w:val="24"/>
    </w:rPr>
  </w:style>
  <w:style w:type="paragraph" w:customStyle="1" w:styleId="Standard">
    <w:name w:val="Standard"/>
    <w:rsid w:val="00F079BE"/>
    <w:pPr>
      <w:widowControl w:val="0"/>
      <w:suppressAutoHyphens/>
      <w:autoSpaceDN w:val="0"/>
    </w:pPr>
    <w:rPr>
      <w:rFonts w:ascii="Arial" w:eastAsia="HG Mincho Light J" w:hAnsi="Arial" w:cs="Arial Unicode MS"/>
      <w:color w:val="000000"/>
      <w:kern w:val="3"/>
      <w:sz w:val="24"/>
      <w:szCs w:val="24"/>
      <w:lang w:bidi="pt-BR"/>
    </w:rPr>
  </w:style>
  <w:style w:type="table" w:styleId="Tabelacomgrade">
    <w:name w:val="Table Grid"/>
    <w:basedOn w:val="Tabelanormal"/>
    <w:rsid w:val="00A4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3554">
      <w:bodyDiv w:val="1"/>
      <w:marLeft w:val="0"/>
      <w:marRight w:val="0"/>
      <w:marTop w:val="0"/>
      <w:marBottom w:val="0"/>
      <w:divBdr>
        <w:top w:val="none" w:sz="0" w:space="0" w:color="auto"/>
        <w:left w:val="none" w:sz="0" w:space="0" w:color="auto"/>
        <w:bottom w:val="none" w:sz="0" w:space="0" w:color="auto"/>
        <w:right w:val="none" w:sz="0" w:space="0" w:color="auto"/>
      </w:divBdr>
    </w:div>
    <w:div w:id="381683446">
      <w:bodyDiv w:val="1"/>
      <w:marLeft w:val="0"/>
      <w:marRight w:val="0"/>
      <w:marTop w:val="0"/>
      <w:marBottom w:val="0"/>
      <w:divBdr>
        <w:top w:val="none" w:sz="0" w:space="0" w:color="auto"/>
        <w:left w:val="none" w:sz="0" w:space="0" w:color="auto"/>
        <w:bottom w:val="none" w:sz="0" w:space="0" w:color="auto"/>
        <w:right w:val="none" w:sz="0" w:space="0" w:color="auto"/>
      </w:divBdr>
    </w:div>
    <w:div w:id="1003626342">
      <w:bodyDiv w:val="1"/>
      <w:marLeft w:val="0"/>
      <w:marRight w:val="0"/>
      <w:marTop w:val="0"/>
      <w:marBottom w:val="0"/>
      <w:divBdr>
        <w:top w:val="none" w:sz="0" w:space="0" w:color="auto"/>
        <w:left w:val="none" w:sz="0" w:space="0" w:color="auto"/>
        <w:bottom w:val="none" w:sz="0" w:space="0" w:color="auto"/>
        <w:right w:val="none" w:sz="0" w:space="0" w:color="auto"/>
      </w:divBdr>
    </w:div>
    <w:div w:id="1161889789">
      <w:bodyDiv w:val="1"/>
      <w:marLeft w:val="0"/>
      <w:marRight w:val="0"/>
      <w:marTop w:val="0"/>
      <w:marBottom w:val="0"/>
      <w:divBdr>
        <w:top w:val="none" w:sz="0" w:space="0" w:color="auto"/>
        <w:left w:val="none" w:sz="0" w:space="0" w:color="auto"/>
        <w:bottom w:val="none" w:sz="0" w:space="0" w:color="auto"/>
        <w:right w:val="none" w:sz="0" w:space="0" w:color="auto"/>
      </w:divBdr>
    </w:div>
    <w:div w:id="16515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ibeiraobonito.sp.gov.br" TargetMode="External"/><Relationship Id="rId1" Type="http://schemas.openxmlformats.org/officeDocument/2006/relationships/hyperlink" Target="mailto:prefeitura@ribeiraobonito.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ALVARÁ DE FUNCIONAMENTO</vt:lpstr>
    </vt:vector>
  </TitlesOfParts>
  <Company>15 02 2005</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ALVARÁ DE FUNCIONAMENTO</dc:title>
  <dc:subject/>
  <dc:creator>Home</dc:creator>
  <cp:keywords/>
  <dc:description/>
  <cp:lastModifiedBy>user</cp:lastModifiedBy>
  <cp:revision>2</cp:revision>
  <cp:lastPrinted>2022-06-29T13:30:00Z</cp:lastPrinted>
  <dcterms:created xsi:type="dcterms:W3CDTF">2022-06-29T13:30:00Z</dcterms:created>
  <dcterms:modified xsi:type="dcterms:W3CDTF">2022-06-29T13:30:00Z</dcterms:modified>
</cp:coreProperties>
</file>